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29D" w:rsidRDefault="00A5129D" w:rsidP="00C30CA1">
      <w:pPr>
        <w:spacing w:beforeLines="50" w:before="180" w:line="440" w:lineRule="exact"/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A5129D">
        <w:rPr>
          <w:rFonts w:ascii="標楷體" w:eastAsia="標楷體" w:hAnsi="標楷體" w:hint="eastAsia"/>
          <w:sz w:val="28"/>
          <w:szCs w:val="28"/>
        </w:rPr>
        <w:t>110年度總務諮詢輔導團履約諮詢小組</w:t>
      </w:r>
    </w:p>
    <w:p w:rsidR="0027462C" w:rsidRDefault="00A5129D" w:rsidP="00C30CA1">
      <w:pPr>
        <w:spacing w:beforeLines="50" w:before="180" w:line="44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華德福非營利幼兒園</w:t>
      </w:r>
      <w:r w:rsidR="00AA54F8">
        <w:rPr>
          <w:rFonts w:ascii="標楷體" w:eastAsia="標楷體" w:hAnsi="標楷體" w:hint="eastAsia"/>
          <w:sz w:val="28"/>
          <w:szCs w:val="28"/>
        </w:rPr>
        <w:t>現地實查</w:t>
      </w:r>
      <w:r>
        <w:rPr>
          <w:rFonts w:ascii="標楷體" w:eastAsia="標楷體" w:hAnsi="標楷體" w:hint="eastAsia"/>
          <w:sz w:val="28"/>
          <w:szCs w:val="28"/>
        </w:rPr>
        <w:t>參訪研習紀錄</w:t>
      </w:r>
    </w:p>
    <w:p w:rsidR="00A5129D" w:rsidRPr="00A5129D" w:rsidRDefault="00A5129D" w:rsidP="00C30CA1">
      <w:pPr>
        <w:pStyle w:val="a3"/>
        <w:numPr>
          <w:ilvl w:val="0"/>
          <w:numId w:val="1"/>
        </w:numPr>
        <w:spacing w:beforeLines="50" w:before="180" w:line="440" w:lineRule="exact"/>
        <w:ind w:leftChars="0" w:left="482" w:hanging="482"/>
        <w:rPr>
          <w:rFonts w:ascii="標楷體" w:eastAsia="標楷體" w:hAnsi="標楷體"/>
          <w:szCs w:val="24"/>
        </w:rPr>
      </w:pPr>
      <w:r w:rsidRPr="00A5129D">
        <w:rPr>
          <w:rFonts w:ascii="標楷體" w:eastAsia="標楷體" w:hAnsi="標楷體" w:hint="eastAsia"/>
          <w:szCs w:val="24"/>
        </w:rPr>
        <w:t>時間：1</w:t>
      </w:r>
      <w:r w:rsidRPr="00A5129D">
        <w:rPr>
          <w:rFonts w:ascii="標楷體" w:eastAsia="標楷體" w:hAnsi="標楷體"/>
          <w:szCs w:val="24"/>
        </w:rPr>
        <w:t>10</w:t>
      </w:r>
      <w:r w:rsidRPr="00A5129D">
        <w:rPr>
          <w:rFonts w:ascii="標楷體" w:eastAsia="標楷體" w:hAnsi="標楷體" w:hint="eastAsia"/>
          <w:szCs w:val="24"/>
        </w:rPr>
        <w:t>年1</w:t>
      </w:r>
      <w:r w:rsidRPr="00A5129D">
        <w:rPr>
          <w:rFonts w:ascii="標楷體" w:eastAsia="標楷體" w:hAnsi="標楷體"/>
          <w:szCs w:val="24"/>
        </w:rPr>
        <w:t>0</w:t>
      </w:r>
      <w:r w:rsidRPr="00A5129D">
        <w:rPr>
          <w:rFonts w:ascii="標楷體" w:eastAsia="標楷體" w:hAnsi="標楷體" w:hint="eastAsia"/>
          <w:szCs w:val="24"/>
        </w:rPr>
        <w:t>月2</w:t>
      </w:r>
      <w:r w:rsidRPr="00A5129D">
        <w:rPr>
          <w:rFonts w:ascii="標楷體" w:eastAsia="標楷體" w:hAnsi="標楷體"/>
          <w:szCs w:val="24"/>
        </w:rPr>
        <w:t>8</w:t>
      </w:r>
      <w:r w:rsidRPr="00A5129D">
        <w:rPr>
          <w:rFonts w:ascii="標楷體" w:eastAsia="標楷體" w:hAnsi="標楷體" w:hint="eastAsia"/>
          <w:szCs w:val="24"/>
        </w:rPr>
        <w:t>日</w:t>
      </w:r>
      <w:r>
        <w:rPr>
          <w:rFonts w:ascii="標楷體" w:eastAsia="標楷體" w:hAnsi="標楷體" w:hint="eastAsia"/>
          <w:szCs w:val="24"/>
        </w:rPr>
        <w:t xml:space="preserve"> 下午1</w:t>
      </w:r>
      <w:r>
        <w:rPr>
          <w:rFonts w:ascii="標楷體" w:eastAsia="標楷體" w:hAnsi="標楷體"/>
          <w:szCs w:val="24"/>
        </w:rPr>
        <w:t>3</w:t>
      </w:r>
      <w:r w:rsidR="00AA54F8">
        <w:rPr>
          <w:rFonts w:ascii="標楷體" w:eastAsia="標楷體" w:hAnsi="標楷體"/>
          <w:szCs w:val="24"/>
        </w:rPr>
        <w:t>:00</w:t>
      </w:r>
      <w:r>
        <w:rPr>
          <w:rFonts w:ascii="標楷體" w:eastAsia="標楷體" w:hAnsi="標楷體" w:hint="eastAsia"/>
          <w:szCs w:val="24"/>
        </w:rPr>
        <w:t>~</w:t>
      </w:r>
      <w:r w:rsidR="00AA54F8">
        <w:rPr>
          <w:rFonts w:ascii="標楷體" w:eastAsia="標楷體" w:hAnsi="標楷體"/>
          <w:szCs w:val="24"/>
        </w:rPr>
        <w:t>15:30</w:t>
      </w:r>
    </w:p>
    <w:p w:rsidR="00A5129D" w:rsidRDefault="00A5129D" w:rsidP="00C30CA1">
      <w:pPr>
        <w:pStyle w:val="a3"/>
        <w:numPr>
          <w:ilvl w:val="0"/>
          <w:numId w:val="1"/>
        </w:numPr>
        <w:spacing w:beforeLines="50" w:before="180" w:line="440" w:lineRule="exact"/>
        <w:ind w:leftChars="0" w:left="482" w:hanging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地點：新竹市華德福非營利幼兒園</w:t>
      </w:r>
    </w:p>
    <w:p w:rsidR="00A5129D" w:rsidRDefault="00A5129D" w:rsidP="00C30CA1">
      <w:pPr>
        <w:pStyle w:val="a3"/>
        <w:numPr>
          <w:ilvl w:val="0"/>
          <w:numId w:val="1"/>
        </w:numPr>
        <w:spacing w:beforeLines="50" w:before="180" w:line="440" w:lineRule="exact"/>
        <w:ind w:leftChars="0" w:left="482" w:hanging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參與人員：履約諮詢小組成員</w:t>
      </w:r>
      <w:r w:rsidR="00AA54F8">
        <w:rPr>
          <w:rFonts w:ascii="標楷體" w:eastAsia="標楷體" w:hAnsi="標楷體"/>
          <w:szCs w:val="24"/>
        </w:rPr>
        <w:t>(</w:t>
      </w:r>
      <w:r w:rsidR="00AA54F8">
        <w:rPr>
          <w:rFonts w:ascii="標楷體" w:eastAsia="標楷體" w:hAnsi="標楷體" w:hint="eastAsia"/>
          <w:szCs w:val="24"/>
        </w:rPr>
        <w:t>如簽到表)</w:t>
      </w:r>
    </w:p>
    <w:p w:rsidR="00A5129D" w:rsidRDefault="00A5129D" w:rsidP="00C30CA1">
      <w:pPr>
        <w:pStyle w:val="a3"/>
        <w:numPr>
          <w:ilvl w:val="0"/>
          <w:numId w:val="1"/>
        </w:numPr>
        <w:spacing w:beforeLines="50" w:before="180" w:line="440" w:lineRule="exact"/>
        <w:ind w:leftChars="0" w:left="482" w:hanging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講師：陳怡茜園長</w:t>
      </w:r>
    </w:p>
    <w:p w:rsidR="00A5129D" w:rsidRDefault="00A5129D" w:rsidP="00C30CA1">
      <w:pPr>
        <w:pStyle w:val="a3"/>
        <w:numPr>
          <w:ilvl w:val="0"/>
          <w:numId w:val="1"/>
        </w:numPr>
        <w:spacing w:beforeLines="50" w:before="180" w:line="440" w:lineRule="exact"/>
        <w:ind w:leftChars="0" w:left="482" w:hanging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紀錄：</w:t>
      </w:r>
    </w:p>
    <w:p w:rsidR="00A5129D" w:rsidRDefault="00A5129D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由陳園長以簡報方式簡介承攬機構、建築施工及招生過程、園方教育理念及作息、未來展望…等。</w:t>
      </w:r>
    </w:p>
    <w:p w:rsidR="00A5129D" w:rsidRPr="00A5129D" w:rsidRDefault="00A5129D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本案獲</w:t>
      </w:r>
      <w:r w:rsidRPr="00A5129D">
        <w:rPr>
          <w:rFonts w:ascii="標楷體" w:eastAsia="標楷體" w:hAnsi="標楷體" w:hint="eastAsia"/>
          <w:szCs w:val="24"/>
        </w:rPr>
        <w:t>蔡英文總統</w:t>
      </w:r>
      <w:r>
        <w:rPr>
          <w:rFonts w:ascii="標楷體" w:eastAsia="標楷體" w:hAnsi="標楷體" w:hint="eastAsia"/>
          <w:szCs w:val="24"/>
        </w:rPr>
        <w:t>並親自</w:t>
      </w:r>
      <w:r w:rsidRPr="00A5129D">
        <w:rPr>
          <w:rFonts w:ascii="標楷體" w:eastAsia="標楷體" w:hAnsi="標楷體" w:hint="eastAsia"/>
          <w:szCs w:val="24"/>
        </w:rPr>
        <w:t>到訪</w:t>
      </w:r>
      <w:r>
        <w:rPr>
          <w:rFonts w:ascii="標楷體" w:eastAsia="標楷體" w:hAnsi="標楷體" w:hint="eastAsia"/>
          <w:szCs w:val="24"/>
        </w:rPr>
        <w:t>，由建築師親自簡介。</w:t>
      </w:r>
    </w:p>
    <w:p w:rsidR="00A5129D" w:rsidRDefault="00A5129D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是日因建築師不克前來，由陳園長為本團簡報園區各空間</w:t>
      </w:r>
      <w:r w:rsidR="00AA54F8">
        <w:rPr>
          <w:rFonts w:ascii="標楷體" w:eastAsia="標楷體" w:hAnsi="標楷體" w:hint="eastAsia"/>
          <w:szCs w:val="24"/>
        </w:rPr>
        <w:t>、採光、通風</w:t>
      </w:r>
      <w:r>
        <w:rPr>
          <w:rFonts w:ascii="標楷體" w:eastAsia="標楷體" w:hAnsi="標楷體" w:hint="eastAsia"/>
          <w:szCs w:val="24"/>
        </w:rPr>
        <w:t>及</w:t>
      </w:r>
      <w:r w:rsidR="00AA54F8">
        <w:rPr>
          <w:rFonts w:ascii="標楷體" w:eastAsia="標楷體" w:hAnsi="標楷體" w:hint="eastAsia"/>
          <w:szCs w:val="24"/>
        </w:rPr>
        <w:t>建築設計理念、</w:t>
      </w:r>
      <w:r>
        <w:rPr>
          <w:rFonts w:ascii="標楷體" w:eastAsia="標楷體" w:hAnsi="標楷體" w:hint="eastAsia"/>
          <w:szCs w:val="24"/>
        </w:rPr>
        <w:t>使用功能</w:t>
      </w:r>
      <w:r w:rsidR="00AA54F8">
        <w:rPr>
          <w:rFonts w:ascii="標楷體" w:eastAsia="標楷體" w:hAnsi="標楷體" w:hint="eastAsia"/>
          <w:szCs w:val="24"/>
        </w:rPr>
        <w:t>介紹</w:t>
      </w:r>
      <w:r>
        <w:rPr>
          <w:rFonts w:ascii="標楷體" w:eastAsia="標楷體" w:hAnsi="標楷體" w:hint="eastAsia"/>
          <w:szCs w:val="24"/>
        </w:rPr>
        <w:t>。</w:t>
      </w:r>
      <w:r w:rsidR="00AA54F8">
        <w:rPr>
          <w:rFonts w:ascii="標楷體" w:eastAsia="標楷體" w:hAnsi="標楷體" w:hint="eastAsia"/>
          <w:szCs w:val="24"/>
        </w:rPr>
        <w:t>並告知使用上遭遇到之問題及解決方法。</w:t>
      </w:r>
    </w:p>
    <w:p w:rsidR="00A5129D" w:rsidRDefault="00A5129D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因園區經常有人來參訪，且因教室設計視野開放，影響孩童學習。故經家長反應後會議討論決議，減少參訪打擾孩童上課，故本次以非教學區參訪為主。</w:t>
      </w:r>
    </w:p>
    <w:p w:rsidR="00A5129D" w:rsidRDefault="00A5129D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團園參訪園區建築，並詢問相關設計及使用問題，獲園方熱情招待及回應。</w:t>
      </w:r>
    </w:p>
    <w:p w:rsidR="00A5129D" w:rsidRDefault="00AA54F8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園區後方為華德福中小學工程，日後將1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 w:hint="eastAsia"/>
          <w:szCs w:val="24"/>
        </w:rPr>
        <w:t>年一貫動華德福教育。</w:t>
      </w:r>
    </w:p>
    <w:p w:rsidR="00AA54F8" w:rsidRDefault="00AA54F8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茲因簡報內容有涉園方經營資料，不便提供。</w:t>
      </w:r>
    </w:p>
    <w:p w:rsidR="00AA54F8" w:rsidRDefault="00AA54F8" w:rsidP="00C30CA1">
      <w:pPr>
        <w:pStyle w:val="a3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本次參訪，讓小組成員認識另類教育及幼兒園建築設計與教學、使用管理之息息相關。</w:t>
      </w:r>
    </w:p>
    <w:p w:rsidR="00A5129D" w:rsidRDefault="00A5129D" w:rsidP="00C30CA1">
      <w:pPr>
        <w:pStyle w:val="a3"/>
        <w:numPr>
          <w:ilvl w:val="0"/>
          <w:numId w:val="1"/>
        </w:numPr>
        <w:spacing w:beforeLines="50" w:before="180" w:line="440" w:lineRule="exact"/>
        <w:ind w:leftChars="0" w:left="482" w:hanging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相片：</w:t>
      </w:r>
    </w:p>
    <w:p w:rsidR="00497AFC" w:rsidRDefault="00497AFC" w:rsidP="00497AFC">
      <w:pPr>
        <w:spacing w:line="440" w:lineRule="exact"/>
        <w:jc w:val="center"/>
        <w:rPr>
          <w:rFonts w:ascii="標楷體" w:eastAsia="標楷體" w:hAnsi="標楷體"/>
          <w:szCs w:val="24"/>
        </w:rPr>
      </w:pPr>
    </w:p>
    <w:p w:rsidR="00497AFC" w:rsidRDefault="00497AFC" w:rsidP="00497AFC">
      <w:pPr>
        <w:spacing w:line="440" w:lineRule="exact"/>
        <w:jc w:val="center"/>
        <w:rPr>
          <w:rFonts w:ascii="標楷體" w:eastAsia="標楷體" w:hAnsi="標楷體"/>
          <w:szCs w:val="24"/>
        </w:rPr>
      </w:pPr>
    </w:p>
    <w:p w:rsidR="00A5129D" w:rsidRDefault="00497AFC" w:rsidP="00497AFC">
      <w:pPr>
        <w:spacing w:line="440" w:lineRule="exact"/>
        <w:jc w:val="center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4419600</wp:posOffset>
            </wp:positionV>
            <wp:extent cx="518350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13" y="21494"/>
                <wp:lineTo x="21513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A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5181600" cy="3883025"/>
            <wp:effectExtent l="0" t="0" r="0" b="0"/>
            <wp:wrapTight wrapText="bothSides">
              <wp:wrapPolygon edited="0">
                <wp:start x="0" y="0"/>
                <wp:lineTo x="0" y="21496"/>
                <wp:lineTo x="21506" y="21496"/>
                <wp:lineTo x="2150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>陳怡茜園長簡報</w:t>
      </w:r>
    </w:p>
    <w:p w:rsidR="00497AFC" w:rsidRDefault="00497AFC" w:rsidP="00497AFC">
      <w:pPr>
        <w:spacing w:line="440" w:lineRule="exact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團</w:t>
      </w:r>
      <w:r w:rsidR="00C90A08">
        <w:rPr>
          <w:rFonts w:ascii="標楷體" w:eastAsia="標楷體" w:hAnsi="標楷體" w:hint="eastAsia"/>
          <w:szCs w:val="24"/>
        </w:rPr>
        <w:t>員</w:t>
      </w:r>
      <w:r>
        <w:rPr>
          <w:rFonts w:ascii="標楷體" w:eastAsia="標楷體" w:hAnsi="標楷體" w:hint="eastAsia"/>
          <w:szCs w:val="24"/>
        </w:rPr>
        <w:t>參觀室內空間</w:t>
      </w:r>
    </w:p>
    <w:p w:rsidR="00497AFC" w:rsidRPr="00AA54F8" w:rsidRDefault="00497AFC" w:rsidP="00497AFC">
      <w:pPr>
        <w:spacing w:line="440" w:lineRule="exact"/>
        <w:jc w:val="center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274310" cy="3953948"/>
            <wp:effectExtent l="0" t="0" r="2540" b="8890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4533900</wp:posOffset>
            </wp:positionV>
            <wp:extent cx="5274310" cy="3953948"/>
            <wp:effectExtent l="0" t="0" r="2540" b="8890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 xml:space="preserve">上圖：參觀綠屋頂及俯瞰園區建築 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下圖：園長介紹園館動線</w:t>
      </w:r>
      <w:r w:rsidR="00C90A08">
        <w:rPr>
          <w:rFonts w:ascii="標楷體" w:eastAsia="標楷體" w:hAnsi="標楷體" w:hint="eastAsia"/>
          <w:szCs w:val="24"/>
        </w:rPr>
        <w:t>設</w:t>
      </w:r>
      <w:r>
        <w:rPr>
          <w:rFonts w:ascii="標楷體" w:eastAsia="標楷體" w:hAnsi="標楷體" w:hint="eastAsia"/>
          <w:szCs w:val="24"/>
        </w:rPr>
        <w:t>計</w:t>
      </w:r>
    </w:p>
    <w:sectPr w:rsidR="00497AFC" w:rsidRPr="00AA54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24B" w:rsidRDefault="007D224B" w:rsidP="00C90A08">
      <w:r>
        <w:separator/>
      </w:r>
    </w:p>
  </w:endnote>
  <w:endnote w:type="continuationSeparator" w:id="0">
    <w:p w:rsidR="007D224B" w:rsidRDefault="007D224B" w:rsidP="00C9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24B" w:rsidRDefault="007D224B" w:rsidP="00C90A08">
      <w:r>
        <w:separator/>
      </w:r>
    </w:p>
  </w:footnote>
  <w:footnote w:type="continuationSeparator" w:id="0">
    <w:p w:rsidR="007D224B" w:rsidRDefault="007D224B" w:rsidP="00C90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23E4D"/>
    <w:multiLevelType w:val="hybridMultilevel"/>
    <w:tmpl w:val="74F680DE"/>
    <w:lvl w:ilvl="0" w:tplc="73FADFF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695073A3"/>
    <w:multiLevelType w:val="hybridMultilevel"/>
    <w:tmpl w:val="761C93AE"/>
    <w:lvl w:ilvl="0" w:tplc="04090017">
      <w:start w:val="1"/>
      <w:numFmt w:val="ideographLegalTraditional"/>
      <w:lvlText w:val="%1、"/>
      <w:lvlJc w:val="left"/>
      <w:pPr>
        <w:ind w:left="18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29D"/>
    <w:rsid w:val="0027462C"/>
    <w:rsid w:val="00497AFC"/>
    <w:rsid w:val="007D224B"/>
    <w:rsid w:val="009D57A1"/>
    <w:rsid w:val="00A5129D"/>
    <w:rsid w:val="00A51790"/>
    <w:rsid w:val="00AA54F8"/>
    <w:rsid w:val="00C30CA1"/>
    <w:rsid w:val="00C9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ACD2BD-A99D-43D8-AE81-5683D4F3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29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90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90A0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0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90A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2022-02-11T08:56:00Z</dcterms:created>
  <dcterms:modified xsi:type="dcterms:W3CDTF">2022-02-11T08:56:00Z</dcterms:modified>
</cp:coreProperties>
</file>