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C4" w:rsidRPr="000F3CC9" w:rsidRDefault="00BF4700" w:rsidP="005176F8">
      <w:pPr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3CC9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5176F8" w:rsidRPr="000F3CC9">
        <w:rPr>
          <w:rFonts w:ascii="標楷體" w:eastAsia="標楷體" w:hAnsi="標楷體" w:hint="eastAsia"/>
          <w:color w:val="000000" w:themeColor="text1"/>
          <w:sz w:val="28"/>
          <w:szCs w:val="28"/>
        </w:rPr>
        <w:t>開標作業細部流程</w:t>
      </w:r>
    </w:p>
    <w:tbl>
      <w:tblPr>
        <w:tblpPr w:leftFromText="180" w:rightFromText="180" w:vertAnchor="page" w:horzAnchor="margin" w:tblpY="1852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83"/>
      </w:tblGrid>
      <w:tr w:rsidR="000F3CC9" w:rsidRPr="000F3CC9" w:rsidTr="00396C9E">
        <w:tc>
          <w:tcPr>
            <w:tcW w:w="1668" w:type="dxa"/>
          </w:tcPr>
          <w:p w:rsidR="005176F8" w:rsidRPr="000F3CC9" w:rsidRDefault="005176F8" w:rsidP="00396C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0F3CC9">
              <w:rPr>
                <w:rFonts w:eastAsia="標楷體" w:hint="eastAsia"/>
                <w:b/>
                <w:color w:val="000000" w:themeColor="text1"/>
              </w:rPr>
              <w:t>作業流程</w:t>
            </w:r>
          </w:p>
        </w:tc>
        <w:tc>
          <w:tcPr>
            <w:tcW w:w="1842" w:type="dxa"/>
          </w:tcPr>
          <w:p w:rsidR="005176F8" w:rsidRPr="000F3CC9" w:rsidRDefault="005176F8" w:rsidP="00396C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0F3CC9">
              <w:rPr>
                <w:rFonts w:eastAsia="標楷體" w:hint="eastAsia"/>
                <w:b/>
                <w:color w:val="000000" w:themeColor="text1"/>
              </w:rPr>
              <w:t>備註</w:t>
            </w:r>
          </w:p>
        </w:tc>
        <w:tc>
          <w:tcPr>
            <w:tcW w:w="6083" w:type="dxa"/>
          </w:tcPr>
          <w:p w:rsidR="005176F8" w:rsidRPr="000F3CC9" w:rsidRDefault="005176F8" w:rsidP="00396C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0F3CC9" w:rsidRPr="000F3CC9" w:rsidTr="00396C9E">
        <w:tc>
          <w:tcPr>
            <w:tcW w:w="1668" w:type="dxa"/>
            <w:vAlign w:val="center"/>
          </w:tcPr>
          <w:p w:rsidR="005176F8" w:rsidRPr="000F3CC9" w:rsidRDefault="005176F8" w:rsidP="00396C9E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color w:val="000000" w:themeColor="text1"/>
              </w:rPr>
            </w:pPr>
            <w:r w:rsidRPr="000F3CC9">
              <w:rPr>
                <w:rFonts w:eastAsia="標楷體" w:hint="eastAsia"/>
                <w:color w:val="000000" w:themeColor="text1"/>
              </w:rPr>
              <w:t>1</w:t>
            </w:r>
            <w:r w:rsidRPr="000F3CC9">
              <w:rPr>
                <w:rFonts w:eastAsia="標楷體" w:hint="eastAsia"/>
                <w:color w:val="000000" w:themeColor="text1"/>
              </w:rPr>
              <w:t>最低標</w:t>
            </w:r>
          </w:p>
        </w:tc>
        <w:tc>
          <w:tcPr>
            <w:tcW w:w="1842" w:type="dxa"/>
          </w:tcPr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※開標前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1形式審查(確認投標廠商是否非屬拒絕往來廠商)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2合格廠商數是否已達法定家數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3底價簽核訂定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※開標中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1資格審查、規格審查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2開價格標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※※開標後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1製作開標、決標、流標、廢標紀錄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2退還押標金(需影印押標金憑證)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3保留投標資料(企劃書留1份)</w:t>
            </w:r>
          </w:p>
          <w:p w:rsidR="005176F8" w:rsidRPr="000F3CC9" w:rsidRDefault="005176F8" w:rsidP="00396C9E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b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4審查文件結果通知廠商(10日內)</w:t>
            </w:r>
          </w:p>
        </w:tc>
        <w:tc>
          <w:tcPr>
            <w:tcW w:w="6083" w:type="dxa"/>
          </w:tcPr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0F3CC9">
              <w:rPr>
                <w:rFonts w:ascii="標楷體" w:eastAsia="SimSun" w:hAnsi="標楷體" w:hint="eastAsia"/>
                <w:bCs/>
                <w:color w:val="000000" w:themeColor="text1"/>
              </w:rPr>
              <w:t>.</w:t>
            </w:r>
            <w:r w:rsidR="004B6FDB" w:rsidRPr="000F3CC9">
              <w:rPr>
                <w:rFonts w:ascii="標楷體" w:eastAsiaTheme="minorEastAsia" w:hAnsi="標楷體" w:hint="eastAsia"/>
                <w:bCs/>
                <w:color w:val="000000" w:themeColor="text1"/>
              </w:rPr>
              <w:t>1.1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政府採購網首頁</w:t>
            </w:r>
            <w:r w:rsidRPr="000F3CC9">
              <w:rPr>
                <w:rFonts w:ascii="標楷體" w:eastAsia="標楷體" w:hAnsi="標楷體"/>
                <w:bCs/>
                <w:color w:val="000000" w:themeColor="text1"/>
              </w:rPr>
              <w:t>—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常用查詢</w:t>
            </w:r>
            <w:r w:rsidRPr="000F3CC9">
              <w:rPr>
                <w:rFonts w:ascii="標楷體" w:eastAsia="標楷體" w:hAnsi="標楷體"/>
                <w:bCs/>
                <w:color w:val="000000" w:themeColor="text1"/>
              </w:rPr>
              <w:t>—</w:t>
            </w:r>
            <w:hyperlink r:id="rId9" w:history="1">
              <w:r w:rsidRPr="000F3CC9">
                <w:rPr>
                  <w:rStyle w:val="a4"/>
                  <w:rFonts w:ascii="標楷體" w:eastAsia="標楷體" w:hAnsi="標楷體" w:hint="eastAsia"/>
                  <w:bCs/>
                  <w:color w:val="000000" w:themeColor="text1"/>
                </w:rPr>
                <w:t>拒絕往來廠商</w:t>
              </w:r>
            </w:hyperlink>
          </w:p>
          <w:p w:rsidR="005176F8" w:rsidRPr="000F3CC9" w:rsidRDefault="001F4A70" w:rsidP="00396C9E">
            <w:pPr>
              <w:ind w:firstLineChars="100" w:firstLine="240"/>
              <w:rPr>
                <w:rFonts w:ascii="標楷體" w:eastAsia="SimSun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收件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審查表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（如附件，無</w:t>
            </w:r>
            <w:r w:rsidRPr="000F3CC9">
              <w:rPr>
                <w:rFonts w:ascii="標楷體" w:eastAsia="標楷體" w:hAnsi="標楷體"/>
                <w:bCs/>
                <w:color w:val="000000" w:themeColor="text1"/>
              </w:rPr>
              <w:t>固定格式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  <w:r w:rsidRPr="000F3CC9">
              <w:rPr>
                <w:rFonts w:ascii="標楷體" w:eastAsiaTheme="minorEastAsia" w:hAnsi="標楷體" w:hint="eastAsia"/>
                <w:bCs/>
                <w:color w:val="000000" w:themeColor="text1"/>
              </w:rPr>
              <w:t>1.2.</w:t>
            </w:r>
            <w:bookmarkStart w:id="0" w:name="_GoBack"/>
            <w:bookmarkEnd w:id="0"/>
            <w:r w:rsidRPr="000F3CC9">
              <w:rPr>
                <w:rFonts w:ascii="標楷體" w:eastAsiaTheme="minorEastAsia" w:hAnsi="標楷體" w:hint="eastAsia"/>
                <w:bCs/>
                <w:color w:val="000000" w:themeColor="text1"/>
              </w:rPr>
              <w:t>1</w:t>
            </w:r>
            <w:hyperlink r:id="rId10" w:history="1">
              <w:r w:rsidR="005176F8" w:rsidRPr="000F3CC9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機關辦理採購之廠商家數規定一覽表</w:t>
              </w:r>
            </w:hyperlink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1.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3.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底價單（</w:t>
            </w:r>
            <w:hyperlink r:id="rId11" w:history="1">
              <w:r w:rsidR="005176F8" w:rsidRPr="000F3CC9">
                <w:rPr>
                  <w:rStyle w:val="a4"/>
                  <w:rFonts w:ascii="標楷體" w:eastAsia="標楷體" w:hAnsi="標楷體" w:hint="eastAsia"/>
                  <w:bCs/>
                  <w:color w:val="000000" w:themeColor="text1"/>
                </w:rPr>
                <w:t>工務局下載區</w:t>
              </w:r>
            </w:hyperlink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  <w:r w:rsidR="005176F8" w:rsidRPr="000F3CC9">
              <w:rPr>
                <w:rFonts w:ascii="標楷體" w:eastAsia="SimSun" w:hAnsi="標楷體" w:hint="eastAsia"/>
                <w:bCs/>
                <w:color w:val="000000" w:themeColor="text1"/>
              </w:rPr>
              <w:t>、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底價封</w:t>
            </w:r>
            <w:r w:rsidR="005176F8" w:rsidRPr="000F3CC9">
              <w:rPr>
                <w:rFonts w:ascii="標楷體" w:eastAsia="SimSun" w:hAnsi="標楷體" w:hint="eastAsia"/>
                <w:bCs/>
                <w:color w:val="000000" w:themeColor="text1"/>
              </w:rPr>
              <w:t>（</w:t>
            </w:r>
            <w:hyperlink r:id="rId12" w:history="1">
              <w:r w:rsidR="005176F8" w:rsidRPr="000F3CC9">
                <w:rPr>
                  <w:rStyle w:val="a4"/>
                  <w:rFonts w:ascii="標楷體" w:eastAsia="標楷體" w:hAnsi="標楷體" w:hint="eastAsia"/>
                  <w:bCs/>
                  <w:color w:val="000000" w:themeColor="text1"/>
                </w:rPr>
                <w:t>工務局下載區</w:t>
              </w:r>
            </w:hyperlink>
            <w:r w:rsidR="005176F8" w:rsidRPr="000F3CC9">
              <w:rPr>
                <w:rFonts w:ascii="標楷體" w:eastAsia="SimSun" w:hAnsi="標楷體" w:hint="eastAsia"/>
                <w:bCs/>
                <w:color w:val="000000" w:themeColor="text1"/>
              </w:rPr>
              <w:t>）</w:t>
            </w: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2.1.1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參考『</w:t>
            </w:r>
            <w:hyperlink r:id="rId13" w:history="1">
              <w:r w:rsidR="005176F8" w:rsidRPr="000F3CC9">
                <w:rPr>
                  <w:rStyle w:val="a4"/>
                  <w:rFonts w:ascii="標楷體" w:eastAsia="標楷體" w:hAnsi="標楷體" w:hint="eastAsia"/>
                  <w:bCs/>
                  <w:color w:val="000000" w:themeColor="text1"/>
                </w:rPr>
                <w:t>投標廠商資格與特殊或巨額採購認定標準</w:t>
              </w:r>
            </w:hyperlink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』</w:t>
            </w: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hint="eastAsia"/>
                <w:color w:val="000000" w:themeColor="text1"/>
              </w:rPr>
              <w:t>3.1.1</w:t>
            </w:r>
            <w:hyperlink r:id="rId14" w:history="1">
              <w:r w:rsidR="005176F8" w:rsidRPr="000F3CC9">
                <w:rPr>
                  <w:rStyle w:val="a4"/>
                  <w:rFonts w:ascii="標楷體" w:eastAsia="標楷體" w:hAnsi="標楷體"/>
                  <w:color w:val="000000" w:themeColor="text1"/>
                  <w:shd w:val="clear" w:color="auto" w:fill="FFFFFF"/>
                </w:rPr>
                <w:t>開標/議價/決標/流標/廢標紀錄檔</w:t>
              </w:r>
            </w:hyperlink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int="eastAsia"/>
                <w:color w:val="000000" w:themeColor="text1"/>
              </w:rPr>
              <w:t>3.2.1</w:t>
            </w:r>
            <w:r w:rsidR="005176F8" w:rsidRPr="000F3CC9">
              <w:rPr>
                <w:rFonts w:ascii="標楷體" w:eastAsia="標楷體" w:hint="eastAsia"/>
                <w:color w:val="000000" w:themeColor="text1"/>
              </w:rPr>
              <w:t>退還押標金申請單</w:t>
            </w:r>
            <w:r w:rsidR="001F4A70" w:rsidRPr="000F3CC9">
              <w:rPr>
                <w:rFonts w:ascii="標楷體" w:eastAsia="標楷體" w:hint="eastAsia"/>
                <w:color w:val="000000" w:themeColor="text1"/>
              </w:rPr>
              <w:t>範本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（如附件</w:t>
            </w:r>
            <w:r w:rsidR="001F4A70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，無</w:t>
            </w:r>
            <w:r w:rsidR="001F4A70" w:rsidRPr="000F3CC9">
              <w:rPr>
                <w:rFonts w:ascii="標楷體" w:eastAsia="標楷體" w:hAnsi="標楷體"/>
                <w:bCs/>
                <w:color w:val="000000" w:themeColor="text1"/>
              </w:rPr>
              <w:t>固定格式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</w:tc>
      </w:tr>
      <w:tr w:rsidR="000F3CC9" w:rsidRPr="000F3CC9" w:rsidTr="00396C9E">
        <w:tc>
          <w:tcPr>
            <w:tcW w:w="1668" w:type="dxa"/>
            <w:vAlign w:val="center"/>
          </w:tcPr>
          <w:p w:rsidR="005176F8" w:rsidRPr="000F3CC9" w:rsidRDefault="005176F8" w:rsidP="00396C9E">
            <w:pPr>
              <w:tabs>
                <w:tab w:val="center" w:pos="4153"/>
                <w:tab w:val="right" w:pos="8306"/>
              </w:tabs>
              <w:snapToGrid w:val="0"/>
              <w:rPr>
                <w:rFonts w:eastAsia="SimSun"/>
                <w:color w:val="000000" w:themeColor="text1"/>
                <w:lang w:eastAsia="zh-CN"/>
              </w:rPr>
            </w:pPr>
            <w:r w:rsidRPr="000F3CC9">
              <w:rPr>
                <w:rFonts w:eastAsia="標楷體" w:hint="eastAsia"/>
                <w:color w:val="000000" w:themeColor="text1"/>
              </w:rPr>
              <w:t>2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評選(審)作業</w:t>
            </w:r>
          </w:p>
        </w:tc>
        <w:tc>
          <w:tcPr>
            <w:tcW w:w="1842" w:type="dxa"/>
          </w:tcPr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※開標前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1形式審查(確認投標廠商是否非屬拒絕往來廠商)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2合格廠商數是否已達法定家數 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※開標中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1審標，確認符合資格，進入評選(審)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2工作小組初審意見(倘無則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免)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SimSun" w:hAnsi="標楷體" w:hint="eastAsia"/>
                <w:bCs/>
                <w:color w:val="000000" w:themeColor="text1"/>
              </w:rPr>
              <w:t>3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評選(審)會議</w:t>
            </w: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SimSun" w:hAnsi="標楷體" w:hint="eastAsia"/>
                <w:bCs/>
                <w:color w:val="000000" w:themeColor="text1"/>
              </w:rPr>
              <w:t>4</w:t>
            </w:r>
            <w:r w:rsidR="00EF79A7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評選（審）結果簽呈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SimSun" w:hAnsi="標楷體" w:hint="eastAsia"/>
                <w:bCs/>
                <w:color w:val="000000" w:themeColor="text1"/>
              </w:rPr>
              <w:t>5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擇優勝廠商議價議約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※開標後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1製作開決標紀錄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2退還押標金(需影印押標金憑證)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3.保留投標資料(企劃書留1份)</w:t>
            </w:r>
          </w:p>
          <w:p w:rsidR="005176F8" w:rsidRPr="000F3CC9" w:rsidRDefault="005176F8" w:rsidP="00396C9E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b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4審查文件結果通知廠商(10日內)</w:t>
            </w:r>
          </w:p>
        </w:tc>
        <w:tc>
          <w:tcPr>
            <w:tcW w:w="6083" w:type="dxa"/>
          </w:tcPr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1.1.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1政府採購網首頁</w:t>
            </w:r>
            <w:r w:rsidR="005176F8" w:rsidRPr="000F3CC9">
              <w:rPr>
                <w:rFonts w:ascii="標楷體" w:eastAsia="標楷體" w:hAnsi="標楷體"/>
                <w:bCs/>
                <w:color w:val="000000" w:themeColor="text1"/>
              </w:rPr>
              <w:t>—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常用查詢</w:t>
            </w:r>
            <w:r w:rsidR="005176F8" w:rsidRPr="000F3CC9">
              <w:rPr>
                <w:rFonts w:ascii="標楷體" w:eastAsia="標楷體" w:hAnsi="標楷體"/>
                <w:bCs/>
                <w:color w:val="000000" w:themeColor="text1"/>
              </w:rPr>
              <w:t>—</w:t>
            </w:r>
            <w:hyperlink r:id="rId15" w:history="1">
              <w:r w:rsidR="005176F8" w:rsidRPr="000F3CC9">
                <w:rPr>
                  <w:rStyle w:val="a4"/>
                  <w:rFonts w:ascii="標楷體" w:eastAsia="標楷體" w:hAnsi="標楷體" w:hint="eastAsia"/>
                  <w:bCs/>
                  <w:color w:val="000000" w:themeColor="text1"/>
                </w:rPr>
                <w:t>拒絕往來廠商</w:t>
              </w:r>
            </w:hyperlink>
          </w:p>
          <w:p w:rsidR="005176F8" w:rsidRPr="000F3CC9" w:rsidRDefault="005176F8" w:rsidP="00396C9E">
            <w:pPr>
              <w:ind w:firstLineChars="100" w:firstLine="240"/>
              <w:rPr>
                <w:rFonts w:ascii="標楷體" w:eastAsia="SimSun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形式審查表（如附件）</w:t>
            </w: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  <w:r w:rsidRPr="000F3CC9">
              <w:rPr>
                <w:rFonts w:ascii="標楷體" w:eastAsiaTheme="minorEastAsia" w:hAnsi="標楷體" w:hint="eastAsia"/>
                <w:bCs/>
                <w:color w:val="000000" w:themeColor="text1"/>
              </w:rPr>
              <w:t>1.</w:t>
            </w:r>
            <w:r w:rsidR="005176F8" w:rsidRPr="000F3CC9">
              <w:rPr>
                <w:rFonts w:ascii="標楷體" w:eastAsia="SimSun" w:hAnsi="標楷體" w:hint="eastAsia"/>
                <w:bCs/>
                <w:color w:val="000000" w:themeColor="text1"/>
              </w:rPr>
              <w:t>2.</w:t>
            </w:r>
            <w:r w:rsidRPr="000F3CC9">
              <w:rPr>
                <w:rFonts w:ascii="標楷體" w:eastAsiaTheme="minorEastAsia" w:hAnsi="標楷體" w:hint="eastAsia"/>
                <w:bCs/>
                <w:color w:val="000000" w:themeColor="text1"/>
              </w:rPr>
              <w:t>1</w:t>
            </w:r>
            <w:hyperlink r:id="rId16" w:history="1">
              <w:r w:rsidR="005176F8" w:rsidRPr="000F3CC9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機關辦理採購之廠商家數規定一覽表</w:t>
              </w:r>
            </w:hyperlink>
          </w:p>
          <w:p w:rsidR="005176F8" w:rsidRPr="000F3CC9" w:rsidRDefault="005176F8" w:rsidP="00396C9E">
            <w:pPr>
              <w:rPr>
                <w:rFonts w:ascii="標楷體" w:eastAsia="SimSun" w:hAnsi="標楷體"/>
                <w:b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SimSun" w:hAnsi="標楷體"/>
                <w:color w:val="000000" w:themeColor="text1"/>
              </w:rPr>
            </w:pPr>
            <w:r w:rsidRPr="000F3CC9">
              <w:rPr>
                <w:rFonts w:ascii="標楷體" w:eastAsiaTheme="minorEastAsia" w:hAnsi="標楷體" w:hint="eastAsia"/>
                <w:bCs/>
                <w:color w:val="000000" w:themeColor="text1"/>
              </w:rPr>
              <w:t>2.1.1</w:t>
            </w:r>
            <w:r w:rsidR="005176F8" w:rsidRPr="000F3CC9">
              <w:rPr>
                <w:rFonts w:ascii="標楷體" w:eastAsia="標楷體" w:hAnsi="標楷體" w:hint="eastAsia"/>
                <w:color w:val="000000" w:themeColor="text1"/>
              </w:rPr>
              <w:t>工作小組初審意見（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如附件</w:t>
            </w:r>
            <w:r w:rsidR="005176F8" w:rsidRPr="000F3CC9">
              <w:rPr>
                <w:rFonts w:ascii="新細明體" w:eastAsia="SimSun" w:hAnsi="新細明體" w:hint="eastAsia"/>
                <w:bCs/>
                <w:color w:val="000000" w:themeColor="text1"/>
              </w:rPr>
              <w:t>，</w:t>
            </w:r>
            <w:r w:rsidR="005176F8" w:rsidRPr="000F3CC9">
              <w:rPr>
                <w:rFonts w:ascii="標楷體" w:eastAsia="標楷體" w:hAnsi="標楷體" w:hint="eastAsia"/>
                <w:color w:val="000000" w:themeColor="text1"/>
              </w:rPr>
              <w:t>參閱最有利標作業手冊）</w:t>
            </w:r>
          </w:p>
          <w:p w:rsidR="005176F8" w:rsidRPr="000F3CC9" w:rsidRDefault="005176F8" w:rsidP="00396C9E">
            <w:pPr>
              <w:rPr>
                <w:rFonts w:ascii="標楷體" w:eastAsia="SimSun" w:hAnsi="標楷體"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SimSun" w:hAnsi="標楷體"/>
                <w:color w:val="000000" w:themeColor="text1"/>
              </w:rPr>
            </w:pP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3.1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.</w:t>
            </w:r>
            <w:r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hyperlink r:id="rId17" w:history="1">
              <w:r w:rsidR="005176F8" w:rsidRPr="000F3CC9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評選委員會議紀錄</w:t>
              </w:r>
            </w:hyperlink>
            <w:r w:rsidR="004B5B29" w:rsidRPr="000F3CC9">
              <w:rPr>
                <w:rFonts w:ascii="標楷體" w:eastAsia="標楷體" w:hAnsi="標楷體" w:hint="eastAsia"/>
                <w:color w:val="000000" w:themeColor="text1"/>
              </w:rPr>
              <w:t>（參閱工程</w:t>
            </w:r>
            <w:r w:rsidR="004B5B29" w:rsidRPr="000F3CC9">
              <w:rPr>
                <w:rFonts w:ascii="標楷體" w:eastAsia="標楷體" w:hAnsi="標楷體"/>
                <w:color w:val="000000" w:themeColor="text1"/>
              </w:rPr>
              <w:t>會-</w:t>
            </w:r>
            <w:r w:rsidR="004B5B29" w:rsidRPr="000F3CC9">
              <w:rPr>
                <w:rFonts w:ascii="標楷體" w:eastAsia="標楷體" w:hAnsi="標楷體" w:hint="eastAsia"/>
                <w:color w:val="000000" w:themeColor="text1"/>
              </w:rPr>
              <w:t>機關辦理最有利標簽辦文件範例下載）</w:t>
            </w:r>
            <w:r w:rsidR="005176F8" w:rsidRPr="000F3CC9">
              <w:rPr>
                <w:rFonts w:ascii="標楷體" w:eastAsia="SimSun" w:hAnsi="標楷體" w:hint="eastAsia"/>
                <w:color w:val="000000" w:themeColor="text1"/>
              </w:rPr>
              <w:t>、</w:t>
            </w:r>
            <w:r w:rsidR="005176F8" w:rsidRPr="000F3CC9">
              <w:rPr>
                <w:rFonts w:ascii="標楷體" w:eastAsia="標楷體" w:hAnsi="標楷體" w:hint="eastAsia"/>
                <w:color w:val="000000" w:themeColor="text1"/>
              </w:rPr>
              <w:t>評選委員評選總表（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如附件</w:t>
            </w:r>
            <w:r w:rsidR="005176F8" w:rsidRPr="000F3CC9">
              <w:rPr>
                <w:rFonts w:ascii="新細明體" w:eastAsia="SimSun" w:hAnsi="新細明體" w:hint="eastAsia"/>
                <w:bCs/>
                <w:color w:val="000000" w:themeColor="text1"/>
              </w:rPr>
              <w:t>，</w:t>
            </w:r>
            <w:r w:rsidR="005176F8" w:rsidRPr="000F3CC9">
              <w:rPr>
                <w:rFonts w:ascii="標楷體" w:eastAsia="標楷體" w:hAnsi="標楷體" w:hint="eastAsia"/>
                <w:color w:val="000000" w:themeColor="text1"/>
              </w:rPr>
              <w:t>參閱最有利標作業手冊）</w:t>
            </w:r>
          </w:p>
          <w:p w:rsidR="005176F8" w:rsidRPr="000F3CC9" w:rsidRDefault="004B6FDB" w:rsidP="00396C9E">
            <w:pPr>
              <w:rPr>
                <w:rFonts w:ascii="標楷體" w:eastAsia="SimSun" w:hAnsi="標楷體"/>
                <w:color w:val="000000" w:themeColor="text1"/>
              </w:rPr>
            </w:pPr>
            <w:r w:rsidRPr="000F3CC9">
              <w:rPr>
                <w:rFonts w:ascii="標楷體" w:eastAsiaTheme="minorEastAsia" w:hAnsi="標楷體" w:hint="eastAsia"/>
                <w:color w:val="000000" w:themeColor="text1"/>
              </w:rPr>
              <w:t>4.1.1</w:t>
            </w:r>
            <w:r w:rsidR="005176F8" w:rsidRPr="000F3CC9">
              <w:rPr>
                <w:rFonts w:ascii="標楷體" w:eastAsia="SimSun" w:hAnsi="標楷體" w:hint="eastAsia"/>
                <w:color w:val="000000" w:themeColor="text1"/>
              </w:rPr>
              <w:t>.</w:t>
            </w:r>
            <w:hyperlink r:id="rId18" w:history="1">
              <w:r w:rsidR="005176F8" w:rsidRPr="000F3CC9">
                <w:rPr>
                  <w:rStyle w:val="a4"/>
                  <w:rFonts w:ascii="標楷體" w:eastAsia="標楷體" w:hAnsi="標楷體" w:hint="eastAsia"/>
                  <w:bCs/>
                  <w:color w:val="000000" w:themeColor="text1"/>
                </w:rPr>
                <w:t>簽呈</w:t>
              </w:r>
            </w:hyperlink>
            <w:r w:rsidR="005176F8" w:rsidRPr="000F3CC9">
              <w:rPr>
                <w:rFonts w:ascii="標楷體" w:eastAsia="標楷體" w:hAnsi="標楷體" w:hint="eastAsia"/>
                <w:color w:val="000000" w:themeColor="text1"/>
              </w:rPr>
              <w:t>（參閱</w:t>
            </w:r>
            <w:r w:rsidR="004B5B29" w:rsidRPr="000F3CC9">
              <w:rPr>
                <w:rFonts w:ascii="標楷體" w:eastAsia="標楷體" w:hAnsi="標楷體" w:hint="eastAsia"/>
                <w:color w:val="000000" w:themeColor="text1"/>
              </w:rPr>
              <w:t>工程</w:t>
            </w:r>
            <w:r w:rsidR="004B5B29" w:rsidRPr="000F3CC9">
              <w:rPr>
                <w:rFonts w:ascii="標楷體" w:eastAsia="標楷體" w:hAnsi="標楷體"/>
                <w:color w:val="000000" w:themeColor="text1"/>
              </w:rPr>
              <w:t>會-</w:t>
            </w:r>
            <w:r w:rsidR="004B5B29" w:rsidRPr="000F3CC9">
              <w:rPr>
                <w:rFonts w:ascii="標楷體" w:eastAsia="標楷體" w:hAnsi="標楷體" w:hint="eastAsia"/>
                <w:color w:val="000000" w:themeColor="text1"/>
              </w:rPr>
              <w:t>機關辦理最有利標簽辦文件範例下載</w:t>
            </w:r>
            <w:r w:rsidR="005176F8" w:rsidRPr="000F3CC9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5176F8" w:rsidRPr="000F3CC9" w:rsidRDefault="005176F8" w:rsidP="00396C9E">
            <w:pPr>
              <w:rPr>
                <w:rFonts w:ascii="標楷體" w:eastAsiaTheme="minorEastAsia" w:hAnsi="標楷體"/>
                <w:color w:val="000000" w:themeColor="text1"/>
              </w:rPr>
            </w:pPr>
            <w:r w:rsidRPr="000F3CC9">
              <w:rPr>
                <w:rFonts w:ascii="標楷體" w:eastAsiaTheme="minorEastAsia" w:hAnsi="標楷體" w:hint="eastAsia"/>
                <w:color w:val="000000" w:themeColor="text1"/>
              </w:rPr>
              <w:t xml:space="preserve">   </w:t>
            </w: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F3CC9">
              <w:rPr>
                <w:rFonts w:hint="eastAsia"/>
                <w:color w:val="000000" w:themeColor="text1"/>
              </w:rPr>
              <w:t>5.1.1</w:t>
            </w:r>
            <w:hyperlink r:id="rId19" w:history="1">
              <w:r w:rsidR="005176F8" w:rsidRPr="000F3CC9">
                <w:rPr>
                  <w:rStyle w:val="a4"/>
                  <w:rFonts w:ascii="標楷體" w:eastAsia="標楷體" w:hAnsi="標楷體"/>
                  <w:color w:val="000000" w:themeColor="text1"/>
                </w:rPr>
                <w:t>開標/議價/決標/流標/廢標紀錄檔</w:t>
              </w:r>
            </w:hyperlink>
          </w:p>
          <w:p w:rsidR="005176F8" w:rsidRPr="000F3CC9" w:rsidRDefault="005176F8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</w:p>
          <w:p w:rsidR="005176F8" w:rsidRPr="000F3CC9" w:rsidRDefault="004B6FDB" w:rsidP="00396C9E">
            <w:pPr>
              <w:rPr>
                <w:rFonts w:ascii="標楷體" w:eastAsia="SimSun" w:hAnsi="標楷體"/>
                <w:bCs/>
                <w:color w:val="000000" w:themeColor="text1"/>
              </w:rPr>
            </w:pPr>
            <w:r w:rsidRPr="000F3CC9">
              <w:rPr>
                <w:rFonts w:ascii="標楷體" w:eastAsia="標楷體" w:hint="eastAsia"/>
                <w:color w:val="000000" w:themeColor="text1"/>
              </w:rPr>
              <w:t>5.2.1</w:t>
            </w:r>
            <w:r w:rsidR="005176F8" w:rsidRPr="000F3CC9">
              <w:rPr>
                <w:rFonts w:ascii="標楷體" w:eastAsia="標楷體" w:hint="eastAsia"/>
                <w:color w:val="000000" w:themeColor="text1"/>
              </w:rPr>
              <w:t>退還押標金申請單</w:t>
            </w:r>
            <w:r w:rsidR="005176F8" w:rsidRPr="000F3CC9">
              <w:rPr>
                <w:rFonts w:ascii="標楷體" w:eastAsia="標楷體" w:hAnsi="標楷體" w:hint="eastAsia"/>
                <w:bCs/>
                <w:color w:val="000000" w:themeColor="text1"/>
              </w:rPr>
              <w:t>（如附件）</w:t>
            </w:r>
          </w:p>
        </w:tc>
      </w:tr>
    </w:tbl>
    <w:p w:rsidR="005176F8" w:rsidRPr="000F3CC9" w:rsidRDefault="005176F8">
      <w:pPr>
        <w:rPr>
          <w:color w:val="000000" w:themeColor="text1"/>
        </w:rPr>
      </w:pPr>
    </w:p>
    <w:sectPr w:rsidR="005176F8" w:rsidRPr="000F3CC9" w:rsidSect="007B04D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12" w:rsidRDefault="00764612" w:rsidP="005176F8">
      <w:r>
        <w:separator/>
      </w:r>
    </w:p>
  </w:endnote>
  <w:endnote w:type="continuationSeparator" w:id="0">
    <w:p w:rsidR="00764612" w:rsidRDefault="00764612" w:rsidP="0051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12" w:rsidRDefault="00764612" w:rsidP="005176F8">
      <w:r>
        <w:separator/>
      </w:r>
    </w:p>
  </w:footnote>
  <w:footnote w:type="continuationSeparator" w:id="0">
    <w:p w:rsidR="00764612" w:rsidRDefault="00764612" w:rsidP="0051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923"/>
    <w:multiLevelType w:val="hybridMultilevel"/>
    <w:tmpl w:val="7C843B88"/>
    <w:lvl w:ilvl="0" w:tplc="8B804EB2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D8"/>
    <w:rsid w:val="000F3CC9"/>
    <w:rsid w:val="00114BC0"/>
    <w:rsid w:val="00167437"/>
    <w:rsid w:val="0018380F"/>
    <w:rsid w:val="001A04ED"/>
    <w:rsid w:val="001F4A70"/>
    <w:rsid w:val="004B5B29"/>
    <w:rsid w:val="004B6FDB"/>
    <w:rsid w:val="004C2308"/>
    <w:rsid w:val="0050019F"/>
    <w:rsid w:val="005176F8"/>
    <w:rsid w:val="00551336"/>
    <w:rsid w:val="005654C4"/>
    <w:rsid w:val="006257BB"/>
    <w:rsid w:val="00667C33"/>
    <w:rsid w:val="006D0158"/>
    <w:rsid w:val="006D15E5"/>
    <w:rsid w:val="00764612"/>
    <w:rsid w:val="007B04D8"/>
    <w:rsid w:val="00BF4700"/>
    <w:rsid w:val="00C906C4"/>
    <w:rsid w:val="00E26B45"/>
    <w:rsid w:val="00EF79A7"/>
    <w:rsid w:val="00F46C5D"/>
    <w:rsid w:val="00F6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04D8"/>
    <w:rPr>
      <w:b/>
      <w:bCs/>
    </w:rPr>
  </w:style>
  <w:style w:type="character" w:styleId="a4">
    <w:name w:val="Hyperlink"/>
    <w:basedOn w:val="a0"/>
    <w:uiPriority w:val="99"/>
    <w:unhideWhenUsed/>
    <w:rsid w:val="00667C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7C33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230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2308"/>
  </w:style>
  <w:style w:type="character" w:customStyle="1" w:styleId="a8">
    <w:name w:val="註解文字 字元"/>
    <w:basedOn w:val="a0"/>
    <w:link w:val="a7"/>
    <w:uiPriority w:val="99"/>
    <w:semiHidden/>
    <w:rsid w:val="004C2308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30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C2308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3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1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176F8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1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176F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04D8"/>
    <w:rPr>
      <w:b/>
      <w:bCs/>
    </w:rPr>
  </w:style>
  <w:style w:type="character" w:styleId="a4">
    <w:name w:val="Hyperlink"/>
    <w:basedOn w:val="a0"/>
    <w:uiPriority w:val="99"/>
    <w:unhideWhenUsed/>
    <w:rsid w:val="00667C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7C33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230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2308"/>
  </w:style>
  <w:style w:type="character" w:customStyle="1" w:styleId="a8">
    <w:name w:val="註解文字 字元"/>
    <w:basedOn w:val="a0"/>
    <w:link w:val="a7"/>
    <w:uiPriority w:val="99"/>
    <w:semiHidden/>
    <w:rsid w:val="004C2308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30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C2308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3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1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176F8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1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176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wweb.pcc.gov.tw/LawContentDetails.aspx?id=FL000722&amp;KeyWordHL=%E6%8A%95%E6%A8%99%E5%BB%A0%E5%95%86%E8%B3%87%E6%A0%BC%E8%88%87%E7%89%B9%E6%AE%8A%E6%88%96%E5%B7%A8%E9%A1%8D%E6%8E%A1%E8%B3%BC%E8%AA%8D%E5%AE%9A%E6%A8%99%E6%BA%96&amp;StyleType=1" TargetMode="External"/><Relationship Id="rId18" Type="http://schemas.openxmlformats.org/officeDocument/2006/relationships/hyperlink" Target="http://www.pcc.gov.tw/pccap2/TMPLfronted/ChtIndex.do?site=0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pis.tycg.gov.tw/PwbTycg_Info/DocumentTemplate" TargetMode="External"/><Relationship Id="rId17" Type="http://schemas.openxmlformats.org/officeDocument/2006/relationships/hyperlink" Target="http://www.pcc.gov.tw/pccap2/TMPLfronted/ChtIndex.do?site=0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web.pcc.gov.tw/LawContentDetails.aspx?id=FL000719&amp;KeyWordHL=&amp;StyleType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pis.tycg.gov.tw/PwbTycg_Info/DocumentTempla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.pcc.gov.tw/vms/rvlmd/ViewDisabilitiesQueryRV.do" TargetMode="External"/><Relationship Id="rId10" Type="http://schemas.openxmlformats.org/officeDocument/2006/relationships/hyperlink" Target="http://lawweb.pcc.gov.tw/LawContentDetails.aspx?id=FL000719&amp;KeyWordHL=&amp;StyleType=1" TargetMode="External"/><Relationship Id="rId19" Type="http://schemas.openxmlformats.org/officeDocument/2006/relationships/hyperlink" Target="http://www.pcc.gov.tw/pccap2/TMPLfronted/ChtIndex.do?site=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.pcc.gov.tw/vms/rvlmd/ViewDisabilitiesQueryRV.do" TargetMode="External"/><Relationship Id="rId14" Type="http://schemas.openxmlformats.org/officeDocument/2006/relationships/hyperlink" Target="http://www.pcc.gov.tw/pccap2/TMPLfronted/ChtIndex.do?site=00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24B2-3421-40E7-BCE4-B21EA428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UserSS</cp:lastModifiedBy>
  <cp:revision>4</cp:revision>
  <cp:lastPrinted>2017-11-10T01:00:00Z</cp:lastPrinted>
  <dcterms:created xsi:type="dcterms:W3CDTF">2017-10-31T04:01:00Z</dcterms:created>
  <dcterms:modified xsi:type="dcterms:W3CDTF">2017-11-10T01:23:00Z</dcterms:modified>
</cp:coreProperties>
</file>